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83" w:rsidRPr="00253D83" w:rsidRDefault="00253D83" w:rsidP="00253D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53D83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253D83" w:rsidRPr="00253D83" w:rsidRDefault="00253D83" w:rsidP="00253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614366-N-2019 z dnia 2019-10-24 r. </w:t>
      </w:r>
    </w:p>
    <w:p w:rsidR="00253D83" w:rsidRPr="00253D83" w:rsidRDefault="00253D83" w:rsidP="00253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>1 Wojskowy Szpital Kliniczny z Polikliniką Samodzielny Publiczny Zakład Opieki Zdrowotnej w Lublinie: „ŚWIADCZENIE USŁUG W ZAKRESIE PRZEGLĄDÓW I KONSERWACJI SPRZĘTU MEDYCZNEGO NA POTRZEBY 1 WSZKZP SPZOZ W LUBLINIE FILIA W EŁKU CZĘŚĆ II”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Usługi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 1) NAZWA I ADRES: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www.1wszk.pl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www.1wszk.pl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Podmiot prawa publicznego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253D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Oferta może być złożona wyłącznie w formie pisemnej.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„ŚWIADCZENIE USŁUG W ZAKRESIE PRZEGLĄDÓW I KONSERWACJI SPRZĘTU MEDYCZNEGO NA POTRZEBY 1 WSZKZP SPZOZ W LUBLINIE FILIA W EŁKU CZĘŚĆ II”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DZP/PN/61/2019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przeprowadzono dialog techniczny </w:t>
      </w:r>
    </w:p>
    <w:p w:rsidR="00253D83" w:rsidRPr="00253D83" w:rsidRDefault="00253D83" w:rsidP="0025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Maksymalna liczba części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, na które może zostać udzielone zamówienie jednemu wykonawcy: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10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jest świadczenie usług w zakresie wykonywania przeglądów technicznych i konserwacji sprzętu medycznego. Zakres świadczeń będzie obejmował urządzenia medyczne znajdujące się na wyposażeniu 1 Wojskowego Szpitala Klinicznego z Polikliniką SPZOZ w Lublinie Filia w Ełku.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50421000-2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50421200-4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50420000-5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50433000-9</w:t>
            </w:r>
          </w:p>
        </w:tc>
      </w:tr>
    </w:tbl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zamawiający podaje informacje o wartości </w:t>
      </w:r>
      <w:proofErr w:type="spellStart"/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PLN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, o których mowa w art. 67 ust. 1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miesiącach:  12  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Data zakończenia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warunek zostanie uznany za spełniony, jeżeli : Wykonawca wykaże wykonanie lub wykonywanie w okresie ostatnich 3 lat przed upływem terminu składania ofert, a jeżeli okres prowadzenia działalności jest krótszy, w tym okresie co najmniej jednej usługi obejmującej swoim zakresem przeglądy techniczne, konserwacje danego sprzętu oraz aparatury medycznej, naprawy o łącznej wartości nie mniejszej niż 48.653,00 brutto. Nazwa zadania Wartość brutto USŁUGI Zadanie nr 1 1423 Zadanie nr 2 1992 Zadanie nr 3 3984 Zadanie nr 4 3415 Zadanie nr 5 2846 Zadanie nr 6 7114 Zadanie nr 7 11562 Zadanie nr 8 2276 Zadanie nr 9 8890 Zadanie nr 10 5152 RAZEM 48.653,00 Uwaga! - Przez jedną dostawę Zamawiający rozumie jeden/ą kontrakt/ umowę. - Zamawiający nie dopuszcza łączenia kilku dostaw i sumowania ich wartości w celu wykazania spełnienia przedmiotowego warunku spełnienia udziału w postępowaniu. przedstawi oświadczenie, że osoba/y, które będą uczestniczyć w wykonywaniu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posiadają odpowiednie kwalifikacje i doświadczenie zawodowe - min. 1 rok w zakresie przeglądów technicznych, konserwacji danego sprzętu/ aparatury medycznej, napraw zgodnie w wymogami Ustawy z dnia 20 maja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lastRenderedPageBreak/>
        <w:t>2010 r. o wyrobach medycznych, (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t.j.Dz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. U. z 2019 r. poz. 175). przedstawi wykaz osób, o których mowa powyżej, skierowanych przez Wykonawcę do realizacji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, w szczególności odpowiedzialnych za świadczenie usług w zakresie przedmiotu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wraz z informacjami na temat ich kwalifikacji zawodowych, uprawnień, doświadczenia i wykształcenia niezbędnych do wykonania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, a także zakresu wykonywanych przez nie czynności oraz informacją o podstawie do dysponowania tymi osobami - na każde żądanie Zamawiającego, Wykonawca przedłoży wskazane dokumenty potwierdzające kwalifikacje zawodowe.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wraz z informacją o kwalifikacjach zawodowych lub doświadczeniu tych osób: 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a) wykaz osób, skierowanych przez wykonawcę do realizacji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publicznego, odpowiedzialnych za świadczenie usług, wraz z informacjami na temat ich kwalifikacji zawodowych i doświadczenia niezbędnych do wykonania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publicznego, a także zakresu wykonywanych przez nie czynności oraz informacją o podstawie do dysponowania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tymi osobami - na każde żądanie Zamawiającego, Wykonawca przedłoży wskazane dokumenty potwierdzające kwalifikacje zawodowe - zgodnie z Załącznikiem nr 6 do SIWZ, b) oświadczenie, że osoba/y, które będą uczestniczyć w wykonywaniu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posiadają odpowiednie kwalifikacje i doświadczenie zawodowe - min. 1 rok w zakresie przeglądów technicznych, konserwacji danego sprzętu/ aparatury medycznej, napraw zgodnie w wymogami Ustawy z dnia 20 maja 2010 r. o wyrobach medycznych, (t. j. Dz. U. z 2019 r. poz. 175). c) wykaz usług wykonanych, w okresie ostatnich 3 lat przed upływem terminu składania ofert, a jeżeli okres prowadzenia działalności jest krótszy – w tym okresie, wraz z podaniem ich wartości, przedmiotu, dat wykonania i podmiotów, na rzecz których usługi zostały wykonane oraz załączeniem dowodów określających czy te usługi zostały wykonane lub są wykonywane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Wzór wykazu usług stanowi Załącznik nr 7 do SIWZ.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a) Oświadczenie o braku podstaw do wykluczenia i spełnianiu warunków udziału w postępowaniu, wskazane w: Rozdz. IV.1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. 1.1 niniejszej SIWZ – oraz jeżeli dotyczy wskazane w: Rozdz. IV.1. ppkt.1.2, 1.3, 1.4 –Załącznik nr 3 do SIWZ b) Wypełniony i podpisany formularz „Oferta Wykonawcy” sporządzony z wykorzystaniem wzoru stanowiącego Załącznik nr 1 do SIWZ, c) Wypełniony „Formularz cenowy” według kosztów usługi stanowiącej przedmiot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, określonych w Załączniku nr 2.1-2.10 do SIWZ. d)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e)Wykonawca w terminie 3 dni od zamieszczenia na stronie internetowej informacji z otwarcia ofert (art. 86 ust. 5 ustawy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) zobowiązany jest przekazać Zamawiającemu oświadczenie o przynależności do tej samej grupy kapitałowej, o której mowa w art. 24 ust. 1 pkt. 23 ustawy – wzór załącznik nr 5 do SIWZ.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IV.1.3) Przewiduje się udzielenie zaliczek na poczet wykonania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Przewiduje się ograniczenia co do przedstawionych wartości, wynikające z opisu przedmiotu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na podstawie ofert wstępnych bez przeprowadzenia negocjacji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definiujące minimalne wymagania, którym muszą odpowiadać wszystkie oferty: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w licytacji elektronicznej: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publicznego, albo ogólne warunki umowy, albo wzór umowy: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Należy wskazać zakres, charakter zmian oraz warunki wprowadzenia zmian: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1. Wszelkie zmiany umowy wymagają formy pisemnego aneksu pod rygorem nieważności z zastrzeżeniem ust. 2 pkt. 2 lit. a projektu umowy 2. Zamawiający przewiduje możliwość zmiany umowy w zakresie: 1) Przedmiotu umowy w następujących przypadkach: a) zmiany terminu realizacji umowy, w przypadku, gdy zmiana leży w interesie Zamawiającego lub jest uzasadniona jego potrzebami, b) zmiany sposobu realizacji umowy w przypadku wystąpienia okoliczności, których nie dało się przewidzieć w chwili zawierania umowy lub zmiana jest korzystna dla Zamawiającego, c) zmniejszenia zakresu rzeczowego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poprzez rezygnację z części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lub rozwiązania umowy w przypadku wycofania danego urządzenia z eksploatacji z jednoczesnym proporcjonalnym zmniejszeniem wartości umowy, d) zastąpienia przedmiotu umowy urządzeniem, o takim samym przeznaczeniu, w przypadku wycofania przedmiotu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z eksploatacji przy jednoczesnym zachowaniu wartości umowy. 2) Należnego wynagrodzenia Wykonawcy w przypadkach: a) zmiany ustawowej stawki podatku od towarów i usług VAT; zmiana będzie dotyczyła wynagrodzenia za część umowy jeszcze niezrealizowaną, co do których Wykonawca nie pozostaje w zwłoce. W takim przypadku zmianie ulegną ceny brutto, ceny netto pozostaną bez zmian. Zmiana nastąpi automatycznie, nie wymaga formy aneksu, 3. W razie zaistnienia istotnej zmiany okoliczności,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 4. W przypadku naruszania postanowień umowy przez Wykonawcę, w szczególności w przypadku opóźnienia w usłudze ponad 5 dni w stosunku do terminu realizacji, lub trzykrotnego w ciągu miesiąca opóźnienia w realizacji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, Zamawiający może odstąpić od umowy w terminie 30 dni od dnia powzięcia o powyższym informacji. 5. Zamawiający może odstąpić od realizacji umowy również w przypadku niewłaściwego jej wykonywania przez Wykonawcę, w szczególności w przypadku nieterminowej lub niekompletnej realizacji usługi. W takim przypadku Zamawiający wezwie Wykonawcę do zaniechania naruszania umowy. Trzykrotne uchybienie realizacji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w okresie kolejnych dwóch miesięcy upoważnia Zamawiającego do odstąpienia od umowy w trybie natychmiastowym. 6. W okolicznościach wymienionych w ust. 3 ust. 4 i ust. 5 Wykonawcy nie przysługują roszczenia z tytułu pozostałego zakresu umowy do realizacji. Wykonawca może żądać jedynie wynagrodzenia należnego z tytułu zrealizowanego już zakresu rzeczowego umowy. 7. Skutki odstąpienia następują na przyszłość.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2019-11-04, godzina: 09:00,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</w:t>
      </w:r>
      <w:proofErr w:type="spellStart"/>
      <w:r w:rsidRPr="00253D83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(przetarg nieograniczony, przetarg ograniczony, negocjacje z ogłoszeniem):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&gt; język polski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IV.6.5) Przewiduje się unieważnienie postępowania o udzielenie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, nie zostały mu przyznane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754"/>
      </w:tblGrid>
      <w:tr w:rsidR="00253D83" w:rsidRPr="00253D83" w:rsidTr="00253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1 – Aparat do kriochirurgii </w:t>
            </w:r>
          </w:p>
        </w:tc>
      </w:tr>
    </w:tbl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 do SIWZ.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>50421000-2, 50420000-5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PLN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253D83" w:rsidRPr="00253D83" w:rsidRDefault="00253D83" w:rsidP="00253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134"/>
      </w:tblGrid>
      <w:tr w:rsidR="00253D83" w:rsidRPr="00253D83" w:rsidTr="00253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2 – Analizator </w:t>
            </w:r>
            <w:proofErr w:type="spellStart"/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Konelab</w:t>
            </w:r>
            <w:proofErr w:type="spellEnd"/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ISE </w:t>
            </w:r>
          </w:p>
        </w:tc>
      </w:tr>
    </w:tbl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nr.2 2 do SIWZ.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50421000-2,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PLN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253D83" w:rsidRPr="00253D83" w:rsidRDefault="00253D83" w:rsidP="00253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201"/>
      </w:tblGrid>
      <w:tr w:rsidR="00253D83" w:rsidRPr="00253D83" w:rsidTr="00253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3 – Analizatory ACL </w:t>
            </w:r>
          </w:p>
        </w:tc>
      </w:tr>
    </w:tbl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2.3 do SIWZ.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50421000-2,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PLN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253D83" w:rsidRPr="00253D83" w:rsidRDefault="00253D83" w:rsidP="00253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933"/>
      </w:tblGrid>
      <w:tr w:rsidR="00253D83" w:rsidRPr="00253D83" w:rsidTr="00253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4 – Aparatura medyczna okulistyczna I</w:t>
            </w:r>
          </w:p>
        </w:tc>
      </w:tr>
    </w:tbl>
    <w:p w:rsid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2.4 do SIWZ.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50421000-2,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Default="00253D8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3) Wartość części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PLN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253D83" w:rsidRPr="00253D83" w:rsidRDefault="00253D83" w:rsidP="00253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908"/>
      </w:tblGrid>
      <w:tr w:rsidR="00253D83" w:rsidRPr="00253D83" w:rsidTr="00253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5 – Tonometr, mikroskop okulistyczny </w:t>
            </w:r>
          </w:p>
        </w:tc>
      </w:tr>
    </w:tbl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2.5 do SIWZ.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50421000-2,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PLN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253D83" w:rsidRPr="00253D83" w:rsidRDefault="00253D83" w:rsidP="00253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013"/>
      </w:tblGrid>
      <w:tr w:rsidR="00253D83" w:rsidRPr="00253D83" w:rsidTr="00253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6 – Aparatura medyczna okulistyczna II</w:t>
            </w:r>
          </w:p>
        </w:tc>
      </w:tr>
    </w:tbl>
    <w:p w:rsid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2.6 do SIWZ.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50421000-2,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3) Wartość części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PLN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253D83" w:rsidRPr="00253D83" w:rsidRDefault="00253D83" w:rsidP="00253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867"/>
      </w:tblGrid>
      <w:tr w:rsidR="00253D83" w:rsidRPr="00253D83" w:rsidTr="00253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7 – Aparatura endoskopowa </w:t>
            </w:r>
          </w:p>
        </w:tc>
      </w:tr>
    </w:tbl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2.7 do SIWZ.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50421000-2,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PLN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253D83" w:rsidRPr="00253D83" w:rsidRDefault="00253D83" w:rsidP="00253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093"/>
      </w:tblGrid>
      <w:tr w:rsidR="00253D83" w:rsidRPr="00253D83" w:rsidTr="00253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8 – Aparatura medyczna okulistyczna III </w:t>
            </w:r>
          </w:p>
        </w:tc>
      </w:tr>
    </w:tbl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2.8 do SIWZ.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50421000-2,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PLN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253D83" w:rsidRPr="00253D83" w:rsidRDefault="00253D83" w:rsidP="00253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668"/>
      </w:tblGrid>
      <w:tr w:rsidR="00253D83" w:rsidRPr="00253D83" w:rsidTr="00253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9 - Aparaty </w:t>
            </w:r>
            <w:proofErr w:type="spellStart"/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Rtg</w:t>
            </w:r>
            <w:proofErr w:type="spellEnd"/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2.9 do SIWZ.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>50421000-2, 50421200-4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PLN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253D83" w:rsidRPr="00253D83" w:rsidRDefault="00253D83" w:rsidP="00253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2921"/>
      </w:tblGrid>
      <w:tr w:rsidR="00253D83" w:rsidRPr="00253D83" w:rsidTr="00253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10 - Aparaty USG</w:t>
            </w:r>
          </w:p>
        </w:tc>
      </w:tr>
    </w:tbl>
    <w:p w:rsidR="00253D83" w:rsidRPr="00253D83" w:rsidRDefault="00253D83" w:rsidP="0025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D8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2.10 do SIWZ.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t xml:space="preserve">50421000-2,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Wartość bez VAT: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PLN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53D83" w:rsidRPr="00253D83" w:rsidTr="00253D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253D83" w:rsidRPr="00253D83" w:rsidRDefault="00253D83" w:rsidP="00253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  <w:r w:rsidRPr="00253D83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253D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D83" w:rsidRPr="00253D83" w:rsidRDefault="00253D83" w:rsidP="00253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D83" w:rsidRPr="00253D83" w:rsidRDefault="00253D83" w:rsidP="00253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53D83" w:rsidRPr="00253D83" w:rsidTr="00253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83" w:rsidRPr="00253D83" w:rsidRDefault="00253D83" w:rsidP="0025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D83" w:rsidRPr="00253D83" w:rsidRDefault="00253D83" w:rsidP="00253D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53D83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253D83" w:rsidRPr="00253D83" w:rsidRDefault="00253D83" w:rsidP="00253D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53D83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253D83" w:rsidRPr="00253D83" w:rsidRDefault="00253D83" w:rsidP="00253D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53D83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000000" w:rsidRDefault="00253D83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253D83"/>
    <w:rsid w:val="0025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53D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53D8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53D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53D8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4516</Words>
  <Characters>27096</Characters>
  <Application>Microsoft Office Word</Application>
  <DocSecurity>0</DocSecurity>
  <Lines>225</Lines>
  <Paragraphs>63</Paragraphs>
  <ScaleCrop>false</ScaleCrop>
  <Company/>
  <LinksUpToDate>false</LinksUpToDate>
  <CharactersWithSpaces>31549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ksienkiewicz</dc:creator>
  <cp:keywords/>
  <dc:description/>
  <cp:lastModifiedBy>ksienkiewicz</cp:lastModifiedBy>
  <cp:revision>2</cp:revision>
  <dcterms:created xsi:type="dcterms:W3CDTF">2019-10-24T11:27:00Z</dcterms:created>
  <dcterms:modified xsi:type="dcterms:W3CDTF">2019-10-24T11:28:00Z</dcterms:modified>
</cp:coreProperties>
</file>